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F0" w:rsidRPr="00562F95" w:rsidRDefault="00434330" w:rsidP="00562F95">
      <w:pPr>
        <w:jc w:val="center"/>
        <w:rPr>
          <w:b/>
          <w:sz w:val="24"/>
          <w:szCs w:val="24"/>
        </w:rPr>
      </w:pPr>
      <w:r w:rsidRPr="00AD39AE">
        <w:rPr>
          <w:sz w:val="24"/>
          <w:szCs w:val="24"/>
        </w:rPr>
        <w:t xml:space="preserve">                                                                                                                                                </w:t>
      </w:r>
      <w:r w:rsidR="00AD39AE">
        <w:rPr>
          <w:sz w:val="24"/>
          <w:szCs w:val="24"/>
        </w:rPr>
        <w:t xml:space="preserve">         </w:t>
      </w:r>
      <w:r w:rsidRPr="00AD39AE">
        <w:rPr>
          <w:sz w:val="24"/>
          <w:szCs w:val="24"/>
        </w:rPr>
        <w:t xml:space="preserve"> </w:t>
      </w:r>
      <w:r w:rsidR="006234F0" w:rsidRPr="00AD39AE">
        <w:rPr>
          <w:b/>
          <w:sz w:val="24"/>
          <w:szCs w:val="24"/>
        </w:rPr>
        <w:t>DZIENNIK PRAKTYKI ZAWODOWEJ</w:t>
      </w:r>
    </w:p>
    <w:p w:rsidR="00562F95" w:rsidRDefault="00AD39AE" w:rsidP="00562F95">
      <w:pPr>
        <w:spacing w:after="0" w:line="240" w:lineRule="auto"/>
        <w:jc w:val="right"/>
        <w:rPr>
          <w:b/>
        </w:rPr>
      </w:pPr>
      <w:r>
        <w:rPr>
          <w:b/>
        </w:rPr>
        <w:t xml:space="preserve">    </w:t>
      </w:r>
      <w:r w:rsidR="006234F0" w:rsidRPr="00AD39AE">
        <w:rPr>
          <w:b/>
        </w:rPr>
        <w:t>Dla   …………………………</w:t>
      </w:r>
      <w:r w:rsidR="006B0B1B">
        <w:rPr>
          <w:b/>
        </w:rPr>
        <w:t xml:space="preserve">………………………………słuchacza/ki   III </w:t>
      </w:r>
      <w:r w:rsidR="00C8686C">
        <w:rPr>
          <w:b/>
        </w:rPr>
        <w:t xml:space="preserve"> sem</w:t>
      </w:r>
      <w:r w:rsidR="006B0B1B">
        <w:rPr>
          <w:b/>
        </w:rPr>
        <w:t>estr</w:t>
      </w:r>
    </w:p>
    <w:p w:rsidR="00562F95" w:rsidRDefault="00562F95" w:rsidP="00562F95">
      <w:pPr>
        <w:spacing w:after="0" w:line="240" w:lineRule="auto"/>
        <w:jc w:val="right"/>
        <w:rPr>
          <w:b/>
        </w:rPr>
      </w:pPr>
    </w:p>
    <w:p w:rsidR="006234F0" w:rsidRPr="00AD39AE" w:rsidRDefault="00AB2AFC" w:rsidP="00AB2AFC">
      <w:pPr>
        <w:spacing w:after="0" w:line="240" w:lineRule="auto"/>
        <w:jc w:val="center"/>
        <w:rPr>
          <w:b/>
        </w:rPr>
      </w:pPr>
      <w:r>
        <w:rPr>
          <w:b/>
        </w:rPr>
        <w:t xml:space="preserve">                                                                                                                                                                                                    Technik usług kosmetycznych</w:t>
      </w:r>
    </w:p>
    <w:p w:rsidR="006234F0" w:rsidRPr="00C8686C" w:rsidRDefault="00562F95" w:rsidP="00562F95">
      <w:pPr>
        <w:spacing w:after="0" w:line="240" w:lineRule="auto"/>
        <w:jc w:val="center"/>
        <w:rPr>
          <w:i/>
          <w:sz w:val="20"/>
          <w:szCs w:val="20"/>
        </w:rPr>
      </w:pPr>
      <w:r w:rsidRPr="00AB2AFC">
        <w:rPr>
          <w:b/>
          <w:i/>
        </w:rPr>
        <w:t xml:space="preserve">                                                                                                                                                                                                  </w:t>
      </w:r>
      <w:r w:rsidRPr="00C8686C">
        <w:rPr>
          <w:i/>
          <w:sz w:val="20"/>
          <w:szCs w:val="20"/>
        </w:rPr>
        <w:t>(kierunek szkoły)</w:t>
      </w:r>
    </w:p>
    <w:p w:rsidR="00562F95" w:rsidRPr="00AD39AE" w:rsidRDefault="00562F95" w:rsidP="00562F95">
      <w:pPr>
        <w:spacing w:after="0" w:line="240" w:lineRule="auto"/>
        <w:jc w:val="center"/>
        <w:rPr>
          <w:b/>
        </w:rPr>
      </w:pPr>
    </w:p>
    <w:p w:rsidR="006234F0" w:rsidRPr="00AD39AE" w:rsidRDefault="00AD39AE" w:rsidP="00562F95">
      <w:pPr>
        <w:spacing w:after="0" w:line="240" w:lineRule="auto"/>
        <w:contextualSpacing/>
        <w:jc w:val="right"/>
        <w:rPr>
          <w:b/>
        </w:rPr>
      </w:pPr>
      <w:r>
        <w:rPr>
          <w:b/>
        </w:rPr>
        <w:t xml:space="preserve">                                         </w:t>
      </w:r>
      <w:r w:rsidR="006234F0" w:rsidRPr="00AD39AE">
        <w:rPr>
          <w:b/>
        </w:rPr>
        <w:t>………………………………………………………………………………………………</w:t>
      </w:r>
      <w:r>
        <w:rPr>
          <w:b/>
        </w:rPr>
        <w:t>………………</w:t>
      </w:r>
    </w:p>
    <w:p w:rsidR="006234F0" w:rsidRPr="00C8686C" w:rsidRDefault="00AD39AE" w:rsidP="00562F95">
      <w:pPr>
        <w:spacing w:after="0" w:line="240" w:lineRule="auto"/>
        <w:contextualSpacing/>
        <w:jc w:val="center"/>
        <w:rPr>
          <w:i/>
          <w:sz w:val="18"/>
          <w:szCs w:val="18"/>
        </w:rPr>
      </w:pPr>
      <w:r w:rsidRPr="00C8686C">
        <w:rPr>
          <w:i/>
          <w:sz w:val="18"/>
          <w:szCs w:val="18"/>
        </w:rPr>
        <w:t xml:space="preserve">                                                                                                                                                                                                 </w:t>
      </w:r>
      <w:r w:rsidR="00C8686C">
        <w:rPr>
          <w:i/>
          <w:sz w:val="18"/>
          <w:szCs w:val="18"/>
        </w:rPr>
        <w:t xml:space="preserve">     (</w:t>
      </w:r>
      <w:r w:rsidR="006234F0" w:rsidRPr="00C8686C">
        <w:rPr>
          <w:i/>
          <w:sz w:val="18"/>
          <w:szCs w:val="18"/>
        </w:rPr>
        <w:t>pieczęć szkoły do której uczęszcza słuchacz/ka</w:t>
      </w:r>
      <w:r w:rsidR="00C8686C">
        <w:rPr>
          <w:i/>
          <w:sz w:val="18"/>
          <w:szCs w:val="18"/>
        </w:rPr>
        <w:t>)</w:t>
      </w:r>
    </w:p>
    <w:p w:rsidR="006234F0" w:rsidRDefault="006234F0" w:rsidP="00434330">
      <w:pPr>
        <w:contextualSpacing/>
        <w:jc w:val="right"/>
      </w:pPr>
    </w:p>
    <w:tbl>
      <w:tblPr>
        <w:tblStyle w:val="Tabela-Siatka"/>
        <w:tblW w:w="1471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4536"/>
        <w:gridCol w:w="709"/>
        <w:gridCol w:w="1417"/>
        <w:gridCol w:w="1134"/>
        <w:gridCol w:w="4820"/>
        <w:gridCol w:w="992"/>
      </w:tblGrid>
      <w:tr w:rsidR="00C8686C" w:rsidTr="00C8686C">
        <w:tc>
          <w:tcPr>
            <w:tcW w:w="1109" w:type="dxa"/>
            <w:shd w:val="clear" w:color="auto" w:fill="auto"/>
            <w:vAlign w:val="center"/>
          </w:tcPr>
          <w:p w:rsidR="00C8686C" w:rsidRPr="00E70ADB" w:rsidRDefault="00C8686C" w:rsidP="00434330">
            <w:pPr>
              <w:jc w:val="center"/>
              <w:rPr>
                <w:b/>
                <w:sz w:val="18"/>
                <w:szCs w:val="18"/>
              </w:rPr>
            </w:pPr>
            <w:r w:rsidRPr="00E70ADB">
              <w:rPr>
                <w:b/>
                <w:sz w:val="18"/>
                <w:szCs w:val="18"/>
              </w:rPr>
              <w:t>Data</w:t>
            </w:r>
          </w:p>
        </w:tc>
        <w:tc>
          <w:tcPr>
            <w:tcW w:w="4536" w:type="dxa"/>
            <w:shd w:val="clear" w:color="auto" w:fill="auto"/>
            <w:vAlign w:val="center"/>
          </w:tcPr>
          <w:p w:rsidR="00C8686C" w:rsidRPr="00E70ADB" w:rsidRDefault="00C8686C" w:rsidP="00434330">
            <w:pPr>
              <w:jc w:val="center"/>
              <w:rPr>
                <w:b/>
                <w:sz w:val="18"/>
                <w:szCs w:val="18"/>
              </w:rPr>
            </w:pPr>
            <w:r w:rsidRPr="00E70ADB">
              <w:rPr>
                <w:b/>
                <w:sz w:val="18"/>
                <w:szCs w:val="18"/>
              </w:rPr>
              <w:t>Wykonywane czynności</w:t>
            </w:r>
          </w:p>
        </w:tc>
        <w:tc>
          <w:tcPr>
            <w:tcW w:w="709" w:type="dxa"/>
            <w:shd w:val="clear" w:color="auto" w:fill="auto"/>
            <w:vAlign w:val="center"/>
          </w:tcPr>
          <w:p w:rsidR="00C8686C" w:rsidRPr="00E70ADB" w:rsidRDefault="00C8686C" w:rsidP="00434330">
            <w:pPr>
              <w:jc w:val="center"/>
              <w:rPr>
                <w:b/>
                <w:sz w:val="18"/>
                <w:szCs w:val="18"/>
              </w:rPr>
            </w:pPr>
            <w:r w:rsidRPr="00E70ADB">
              <w:rPr>
                <w:b/>
                <w:sz w:val="18"/>
                <w:szCs w:val="18"/>
              </w:rPr>
              <w:t>Ilość godzin</w:t>
            </w:r>
          </w:p>
        </w:tc>
        <w:tc>
          <w:tcPr>
            <w:tcW w:w="1417" w:type="dxa"/>
            <w:vMerge w:val="restart"/>
            <w:shd w:val="clear" w:color="auto" w:fill="auto"/>
          </w:tcPr>
          <w:p w:rsidR="00C8686C" w:rsidRPr="006234F0" w:rsidRDefault="00C8686C" w:rsidP="004E1752">
            <w:pPr>
              <w:jc w:val="both"/>
              <w:rPr>
                <w:sz w:val="18"/>
                <w:szCs w:val="18"/>
              </w:rPr>
            </w:pPr>
          </w:p>
        </w:tc>
        <w:tc>
          <w:tcPr>
            <w:tcW w:w="1134" w:type="dxa"/>
            <w:vAlign w:val="center"/>
          </w:tcPr>
          <w:p w:rsidR="00C8686C" w:rsidRPr="00AD39AE" w:rsidRDefault="00C8686C" w:rsidP="00AD39AE">
            <w:pPr>
              <w:jc w:val="center"/>
              <w:rPr>
                <w:b/>
                <w:sz w:val="20"/>
                <w:szCs w:val="20"/>
              </w:rPr>
            </w:pPr>
            <w:r w:rsidRPr="00AD39AE">
              <w:rPr>
                <w:b/>
                <w:sz w:val="20"/>
                <w:szCs w:val="20"/>
              </w:rPr>
              <w:t>Data</w:t>
            </w:r>
          </w:p>
        </w:tc>
        <w:tc>
          <w:tcPr>
            <w:tcW w:w="4820" w:type="dxa"/>
            <w:vAlign w:val="center"/>
          </w:tcPr>
          <w:p w:rsidR="00C8686C" w:rsidRPr="00AD39AE" w:rsidRDefault="00C8686C" w:rsidP="00AD39AE">
            <w:pPr>
              <w:jc w:val="center"/>
              <w:rPr>
                <w:b/>
                <w:sz w:val="20"/>
                <w:szCs w:val="20"/>
              </w:rPr>
            </w:pPr>
            <w:r w:rsidRPr="00AD39AE">
              <w:rPr>
                <w:b/>
                <w:sz w:val="20"/>
                <w:szCs w:val="20"/>
              </w:rPr>
              <w:t>Wykonywane czynności</w:t>
            </w:r>
          </w:p>
        </w:tc>
        <w:tc>
          <w:tcPr>
            <w:tcW w:w="992" w:type="dxa"/>
            <w:vAlign w:val="center"/>
          </w:tcPr>
          <w:p w:rsidR="00C8686C" w:rsidRPr="00AD39AE" w:rsidRDefault="00C8686C" w:rsidP="00AD39AE">
            <w:pPr>
              <w:jc w:val="center"/>
              <w:rPr>
                <w:b/>
                <w:sz w:val="20"/>
                <w:szCs w:val="20"/>
              </w:rPr>
            </w:pPr>
            <w:r w:rsidRPr="00AD39AE">
              <w:rPr>
                <w:b/>
                <w:sz w:val="20"/>
                <w:szCs w:val="20"/>
              </w:rPr>
              <w:t>Ilość godzin</w:t>
            </w:r>
          </w:p>
        </w:tc>
      </w:tr>
      <w:tr w:rsidR="00C8686C" w:rsidTr="00C8686C">
        <w:trPr>
          <w:trHeight w:val="6842"/>
        </w:trPr>
        <w:tc>
          <w:tcPr>
            <w:tcW w:w="1109" w:type="dxa"/>
            <w:shd w:val="clear" w:color="auto" w:fill="auto"/>
          </w:tcPr>
          <w:p w:rsidR="00C8686C" w:rsidRDefault="00C8686C" w:rsidP="004E1752">
            <w:pPr>
              <w:jc w:val="both"/>
            </w:pPr>
          </w:p>
        </w:tc>
        <w:tc>
          <w:tcPr>
            <w:tcW w:w="4536" w:type="dxa"/>
            <w:shd w:val="clear" w:color="auto" w:fill="auto"/>
          </w:tcPr>
          <w:p w:rsidR="00C8686C" w:rsidRDefault="00C8686C" w:rsidP="004E1752">
            <w:pPr>
              <w:jc w:val="both"/>
            </w:pPr>
          </w:p>
          <w:p w:rsidR="00C8686C" w:rsidRPr="00E70ADB" w:rsidRDefault="00C8686C" w:rsidP="00E70ADB">
            <w:pPr>
              <w:jc w:val="both"/>
              <w:rPr>
                <w:b/>
                <w:i/>
              </w:rPr>
            </w:pPr>
            <w:r w:rsidRPr="00E70ADB">
              <w:rPr>
                <w:b/>
                <w:i/>
              </w:rPr>
              <w:t>1. Wiadomości wstępne</w:t>
            </w:r>
          </w:p>
          <w:p w:rsidR="00C8686C" w:rsidRDefault="00C8686C" w:rsidP="00E70ADB">
            <w:pPr>
              <w:jc w:val="both"/>
            </w:pPr>
            <w:r>
              <w:t>Omówienie programu nauczania, regulaminu pracy oraz przepisów bhp, ppoż. i SANEPID mających zastosowanie w gabinecie kosmetycznym. Wyposażenie i organizacja pracy w gabinecie kosmetycznym. Zagadnienia higieny osobistej i zachowania estetyki miejsca pracy.</w:t>
            </w:r>
          </w:p>
          <w:p w:rsidR="00C8686C" w:rsidRDefault="00C8686C" w:rsidP="00E70ADB">
            <w:pPr>
              <w:jc w:val="both"/>
            </w:pPr>
          </w:p>
          <w:p w:rsidR="00C8686C" w:rsidRPr="00E70ADB" w:rsidRDefault="00C8686C" w:rsidP="00E70ADB">
            <w:pPr>
              <w:jc w:val="both"/>
              <w:rPr>
                <w:b/>
                <w:i/>
              </w:rPr>
            </w:pPr>
            <w:r w:rsidRPr="00E70ADB">
              <w:rPr>
                <w:b/>
                <w:i/>
              </w:rPr>
              <w:t>2.Diagnostyka kosmetyczna</w:t>
            </w:r>
          </w:p>
          <w:p w:rsidR="00C8686C" w:rsidRDefault="00C8686C" w:rsidP="004E1752">
            <w:pPr>
              <w:jc w:val="both"/>
            </w:pPr>
            <w:r>
              <w:t>Przeprowadzenie badania skóry za pomocą wzorku, dotyku, aparatury oraz specjalnych testów. Przeprowadzenie wywiadu kosmetycznego. Ustalenie zabiegu kosmetycznego i sposobu postępowania zgodnego z rozpoznaniem. Dobór właściwych preparatów. Udzielenie porady kosmetycznej.</w:t>
            </w:r>
          </w:p>
        </w:tc>
        <w:tc>
          <w:tcPr>
            <w:tcW w:w="709" w:type="dxa"/>
            <w:shd w:val="clear" w:color="auto" w:fill="auto"/>
          </w:tcPr>
          <w:p w:rsidR="00C8686C" w:rsidRDefault="00C8686C" w:rsidP="004E1752">
            <w:pPr>
              <w:jc w:val="both"/>
            </w:pPr>
          </w:p>
          <w:p w:rsidR="00C8686C" w:rsidRDefault="00C8686C" w:rsidP="004E1752">
            <w:pPr>
              <w:jc w:val="both"/>
            </w:pPr>
            <w:r>
              <w:t>8 h</w:t>
            </w: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r>
              <w:t>8 h</w:t>
            </w:r>
          </w:p>
        </w:tc>
        <w:tc>
          <w:tcPr>
            <w:tcW w:w="1417" w:type="dxa"/>
            <w:vMerge/>
            <w:shd w:val="clear" w:color="auto" w:fill="auto"/>
          </w:tcPr>
          <w:p w:rsidR="00C8686C" w:rsidRDefault="00C8686C" w:rsidP="004E1752">
            <w:pPr>
              <w:jc w:val="both"/>
            </w:pPr>
          </w:p>
        </w:tc>
        <w:tc>
          <w:tcPr>
            <w:tcW w:w="1134" w:type="dxa"/>
          </w:tcPr>
          <w:p w:rsidR="00C8686C" w:rsidRDefault="00C8686C" w:rsidP="004E1752">
            <w:pPr>
              <w:jc w:val="both"/>
            </w:pPr>
          </w:p>
        </w:tc>
        <w:tc>
          <w:tcPr>
            <w:tcW w:w="4820" w:type="dxa"/>
          </w:tcPr>
          <w:p w:rsidR="00C8686C" w:rsidRPr="00E70ADB" w:rsidRDefault="00C8686C" w:rsidP="00E70ADB">
            <w:pPr>
              <w:jc w:val="both"/>
              <w:rPr>
                <w:b/>
                <w:i/>
              </w:rPr>
            </w:pPr>
            <w:r w:rsidRPr="00E70ADB">
              <w:rPr>
                <w:b/>
                <w:i/>
              </w:rPr>
              <w:t>3. Pielęgnacja i upiększenie okolic oczu</w:t>
            </w:r>
          </w:p>
          <w:p w:rsidR="00C8686C" w:rsidRDefault="00C8686C" w:rsidP="00E70ADB">
            <w:pPr>
              <w:jc w:val="both"/>
            </w:pPr>
            <w:r>
              <w:t xml:space="preserve">Technika przeprowadzenia zabiegów pielęgnacyjnych w okolicach oczu – wskazania, przeciwwskazania. Technika przeprowadzania farbowania brwi i rzęs – wskazania </w:t>
            </w:r>
            <w:r w:rsidR="006B0B1B">
              <w:t xml:space="preserve">                                       </w:t>
            </w:r>
            <w:r>
              <w:t>i przeciwwskazania. Korygowanie kształtu brwi.</w:t>
            </w:r>
          </w:p>
          <w:p w:rsidR="00C8686C" w:rsidRDefault="00C8686C" w:rsidP="00E70ADB">
            <w:pPr>
              <w:jc w:val="both"/>
            </w:pPr>
          </w:p>
          <w:p w:rsidR="00C8686C" w:rsidRPr="00E70ADB" w:rsidRDefault="00C8686C" w:rsidP="00E70ADB">
            <w:pPr>
              <w:jc w:val="both"/>
              <w:rPr>
                <w:b/>
                <w:i/>
              </w:rPr>
            </w:pPr>
            <w:r w:rsidRPr="00E70ADB">
              <w:rPr>
                <w:b/>
                <w:i/>
              </w:rPr>
              <w:t>4.</w:t>
            </w:r>
            <w:r w:rsidR="006B0B1B">
              <w:rPr>
                <w:b/>
                <w:i/>
              </w:rPr>
              <w:t xml:space="preserve"> </w:t>
            </w:r>
            <w:bookmarkStart w:id="0" w:name="_GoBack"/>
            <w:bookmarkEnd w:id="0"/>
            <w:r w:rsidRPr="00E70ADB">
              <w:rPr>
                <w:b/>
                <w:i/>
              </w:rPr>
              <w:t>Masaż twarzy, szyi i dekoltu</w:t>
            </w:r>
          </w:p>
          <w:p w:rsidR="00C8686C" w:rsidRDefault="00C8686C" w:rsidP="00E70ADB">
            <w:pPr>
              <w:jc w:val="both"/>
            </w:pPr>
            <w:r>
              <w:t xml:space="preserve">Przygotowanie stanowiska pracy, preparatów </w:t>
            </w:r>
            <w:r w:rsidR="006B0B1B">
              <w:t xml:space="preserve">                   </w:t>
            </w:r>
            <w:r>
              <w:t>i środków do masażu. Przygotowanie pacjenta do masażu. Technika wykonania poszczególnych ruchów masażu. Wskazania i przeciwwskazania.</w:t>
            </w:r>
          </w:p>
          <w:p w:rsidR="00C8686C" w:rsidRDefault="00C8686C" w:rsidP="00E70ADB">
            <w:pPr>
              <w:jc w:val="both"/>
            </w:pPr>
          </w:p>
          <w:p w:rsidR="00C8686C" w:rsidRPr="00E70ADB" w:rsidRDefault="00C8686C" w:rsidP="00E70ADB">
            <w:pPr>
              <w:jc w:val="both"/>
              <w:rPr>
                <w:b/>
                <w:i/>
              </w:rPr>
            </w:pPr>
            <w:r w:rsidRPr="00E70ADB">
              <w:rPr>
                <w:b/>
                <w:i/>
              </w:rPr>
              <w:t>5. Maski kosmetyczne</w:t>
            </w:r>
          </w:p>
          <w:p w:rsidR="00C8686C" w:rsidRDefault="00C8686C" w:rsidP="00E70ADB">
            <w:pPr>
              <w:jc w:val="both"/>
            </w:pPr>
            <w:r>
              <w:t xml:space="preserve">Rodzaje i zastosowanie masek kosmetyczno-odżywczych, ściągających, ziołowych, parafinowych, liftingujących, rozgrzewających. Wskazania i przeciwwskazania. </w:t>
            </w:r>
            <w:r w:rsidRPr="00E70ADB">
              <w:t>Technika przygotowania, nakładania i zdejmowania masek kosmetycznych.</w:t>
            </w:r>
          </w:p>
        </w:tc>
        <w:tc>
          <w:tcPr>
            <w:tcW w:w="992" w:type="dxa"/>
          </w:tcPr>
          <w:p w:rsidR="00C8686C" w:rsidRDefault="00C8686C" w:rsidP="004E1752">
            <w:pPr>
              <w:jc w:val="both"/>
            </w:pPr>
            <w:r>
              <w:t>20 h</w:t>
            </w: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r>
              <w:t>20 h</w:t>
            </w: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p>
          <w:p w:rsidR="00C8686C" w:rsidRDefault="00C8686C" w:rsidP="004E1752">
            <w:pPr>
              <w:jc w:val="both"/>
            </w:pPr>
            <w:r>
              <w:t>20 h</w:t>
            </w:r>
          </w:p>
        </w:tc>
      </w:tr>
    </w:tbl>
    <w:p w:rsidR="006234F0" w:rsidRDefault="006234F0" w:rsidP="00434330">
      <w:pPr>
        <w:jc w:val="both"/>
      </w:pPr>
    </w:p>
    <w:p w:rsidR="00C8686C" w:rsidRDefault="00C8686C" w:rsidP="00434330">
      <w:pPr>
        <w:jc w:val="both"/>
      </w:pPr>
    </w:p>
    <w:p w:rsidR="00C8686C" w:rsidRDefault="00C8686C" w:rsidP="00434330">
      <w:pPr>
        <w:jc w:val="both"/>
      </w:pPr>
    </w:p>
    <w:tbl>
      <w:tblPr>
        <w:tblStyle w:val="Tabela-Siatka"/>
        <w:tblpPr w:leftFromText="141" w:rightFromText="141" w:vertAnchor="text" w:tblpX="250" w:tblpY="-9"/>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536"/>
        <w:gridCol w:w="742"/>
        <w:gridCol w:w="1417"/>
        <w:gridCol w:w="1101"/>
        <w:gridCol w:w="4961"/>
        <w:gridCol w:w="884"/>
      </w:tblGrid>
      <w:tr w:rsidR="00C8686C" w:rsidTr="00C8686C">
        <w:tc>
          <w:tcPr>
            <w:tcW w:w="1101" w:type="dxa"/>
            <w:shd w:val="clear" w:color="auto" w:fill="auto"/>
            <w:vAlign w:val="center"/>
          </w:tcPr>
          <w:p w:rsidR="00C8686C" w:rsidRPr="00E70ADB" w:rsidRDefault="00C8686C" w:rsidP="00C8686C">
            <w:pPr>
              <w:jc w:val="center"/>
              <w:rPr>
                <w:b/>
                <w:sz w:val="18"/>
                <w:szCs w:val="18"/>
              </w:rPr>
            </w:pPr>
            <w:r w:rsidRPr="00E70ADB">
              <w:rPr>
                <w:b/>
                <w:sz w:val="18"/>
                <w:szCs w:val="18"/>
              </w:rPr>
              <w:lastRenderedPageBreak/>
              <w:t>Data</w:t>
            </w:r>
          </w:p>
        </w:tc>
        <w:tc>
          <w:tcPr>
            <w:tcW w:w="4536" w:type="dxa"/>
            <w:shd w:val="clear" w:color="auto" w:fill="auto"/>
            <w:vAlign w:val="center"/>
          </w:tcPr>
          <w:p w:rsidR="00C8686C" w:rsidRPr="00E70ADB" w:rsidRDefault="00C8686C" w:rsidP="00C8686C">
            <w:pPr>
              <w:jc w:val="center"/>
              <w:rPr>
                <w:b/>
                <w:sz w:val="18"/>
                <w:szCs w:val="18"/>
              </w:rPr>
            </w:pPr>
            <w:r w:rsidRPr="00E70ADB">
              <w:rPr>
                <w:b/>
                <w:sz w:val="18"/>
                <w:szCs w:val="18"/>
              </w:rPr>
              <w:t>Wykonywane czynności</w:t>
            </w:r>
          </w:p>
        </w:tc>
        <w:tc>
          <w:tcPr>
            <w:tcW w:w="742" w:type="dxa"/>
            <w:shd w:val="clear" w:color="auto" w:fill="auto"/>
            <w:vAlign w:val="center"/>
          </w:tcPr>
          <w:p w:rsidR="00C8686C" w:rsidRPr="00E70ADB" w:rsidRDefault="00C8686C" w:rsidP="00C8686C">
            <w:pPr>
              <w:jc w:val="center"/>
              <w:rPr>
                <w:b/>
                <w:sz w:val="18"/>
                <w:szCs w:val="18"/>
              </w:rPr>
            </w:pPr>
            <w:r w:rsidRPr="00E70ADB">
              <w:rPr>
                <w:b/>
                <w:sz w:val="18"/>
                <w:szCs w:val="18"/>
              </w:rPr>
              <w:t>Ilość godzin</w:t>
            </w:r>
          </w:p>
        </w:tc>
        <w:tc>
          <w:tcPr>
            <w:tcW w:w="1417" w:type="dxa"/>
            <w:vMerge w:val="restart"/>
            <w:shd w:val="clear" w:color="auto" w:fill="auto"/>
          </w:tcPr>
          <w:p w:rsidR="00C8686C" w:rsidRPr="00E70ADB" w:rsidRDefault="00C8686C" w:rsidP="00C8686C">
            <w:pPr>
              <w:jc w:val="both"/>
              <w:rPr>
                <w:b/>
                <w:sz w:val="18"/>
                <w:szCs w:val="18"/>
              </w:rPr>
            </w:pPr>
          </w:p>
        </w:tc>
        <w:tc>
          <w:tcPr>
            <w:tcW w:w="1101" w:type="dxa"/>
            <w:vAlign w:val="center"/>
          </w:tcPr>
          <w:p w:rsidR="00C8686C" w:rsidRPr="00E70ADB" w:rsidRDefault="00C8686C" w:rsidP="00C8686C">
            <w:pPr>
              <w:jc w:val="center"/>
              <w:rPr>
                <w:b/>
                <w:sz w:val="20"/>
                <w:szCs w:val="20"/>
              </w:rPr>
            </w:pPr>
            <w:r w:rsidRPr="00E70ADB">
              <w:rPr>
                <w:b/>
                <w:sz w:val="20"/>
                <w:szCs w:val="20"/>
              </w:rPr>
              <w:t>Data</w:t>
            </w:r>
          </w:p>
        </w:tc>
        <w:tc>
          <w:tcPr>
            <w:tcW w:w="4961" w:type="dxa"/>
            <w:vAlign w:val="center"/>
          </w:tcPr>
          <w:p w:rsidR="00C8686C" w:rsidRPr="00E70ADB" w:rsidRDefault="00C8686C" w:rsidP="00C8686C">
            <w:pPr>
              <w:jc w:val="center"/>
              <w:rPr>
                <w:b/>
                <w:sz w:val="20"/>
                <w:szCs w:val="20"/>
              </w:rPr>
            </w:pPr>
            <w:r w:rsidRPr="00E70ADB">
              <w:rPr>
                <w:b/>
                <w:sz w:val="20"/>
                <w:szCs w:val="20"/>
              </w:rPr>
              <w:t>Wykonywane czynności</w:t>
            </w:r>
          </w:p>
        </w:tc>
        <w:tc>
          <w:tcPr>
            <w:tcW w:w="884" w:type="dxa"/>
            <w:vAlign w:val="center"/>
          </w:tcPr>
          <w:p w:rsidR="00C8686C" w:rsidRPr="00E70ADB" w:rsidRDefault="00C8686C" w:rsidP="00C8686C">
            <w:pPr>
              <w:jc w:val="center"/>
              <w:rPr>
                <w:b/>
                <w:sz w:val="20"/>
                <w:szCs w:val="20"/>
              </w:rPr>
            </w:pPr>
            <w:r w:rsidRPr="00E70ADB">
              <w:rPr>
                <w:b/>
                <w:sz w:val="20"/>
                <w:szCs w:val="20"/>
              </w:rPr>
              <w:t>Ilość godzin</w:t>
            </w:r>
          </w:p>
        </w:tc>
      </w:tr>
      <w:tr w:rsidR="00C8686C" w:rsidTr="00C8686C">
        <w:trPr>
          <w:trHeight w:val="8453"/>
        </w:trPr>
        <w:tc>
          <w:tcPr>
            <w:tcW w:w="1101" w:type="dxa"/>
            <w:shd w:val="clear" w:color="auto" w:fill="auto"/>
          </w:tcPr>
          <w:p w:rsidR="00C8686C" w:rsidRDefault="00C8686C" w:rsidP="00C8686C">
            <w:pPr>
              <w:jc w:val="both"/>
            </w:pPr>
          </w:p>
        </w:tc>
        <w:tc>
          <w:tcPr>
            <w:tcW w:w="4536" w:type="dxa"/>
            <w:shd w:val="clear" w:color="auto" w:fill="auto"/>
          </w:tcPr>
          <w:p w:rsidR="00C8686C" w:rsidRDefault="00C8686C" w:rsidP="00C8686C">
            <w:pPr>
              <w:jc w:val="both"/>
            </w:pPr>
          </w:p>
          <w:p w:rsidR="00C8686C" w:rsidRDefault="00C8686C" w:rsidP="00C8686C">
            <w:pPr>
              <w:jc w:val="both"/>
              <w:rPr>
                <w:b/>
                <w:i/>
              </w:rPr>
            </w:pPr>
            <w:r w:rsidRPr="00E70ADB">
              <w:rPr>
                <w:b/>
                <w:i/>
              </w:rPr>
              <w:t>6. Klasyczne zabiegi kosmetyczne</w:t>
            </w:r>
          </w:p>
          <w:p w:rsidR="00C8686C" w:rsidRPr="00E70ADB" w:rsidRDefault="00C8686C" w:rsidP="00C8686C">
            <w:pPr>
              <w:jc w:val="both"/>
              <w:rPr>
                <w:b/>
                <w:i/>
              </w:rPr>
            </w:pPr>
          </w:p>
          <w:p w:rsidR="00C8686C" w:rsidRDefault="00C8686C" w:rsidP="00C8686C">
            <w:pPr>
              <w:jc w:val="both"/>
            </w:pPr>
            <w:r>
              <w:t>Przygotowanie stanowiska pracy – odpowiednich środków kosmetycznych, sprzętu, aparatury, preparatów kosmetycznych. Właściwa organizacja pracy. Przygotowanie pacjenta do zabiegu. Technika przeprowadzania zabiegu przy ramowej pielęgnacji cery normalnej, suchej, tłustej, mieszanej, dojrzałej. Sposoby przeprowadzania oczyszczania skóry. Technika wykonania zabiegu</w:t>
            </w:r>
          </w:p>
          <w:p w:rsidR="00C8686C" w:rsidRDefault="00C8686C" w:rsidP="00C8686C">
            <w:pPr>
              <w:jc w:val="both"/>
            </w:pPr>
            <w:r>
              <w:t>przy cerze z rozszerzonymi naczynkami.</w:t>
            </w:r>
          </w:p>
          <w:p w:rsidR="00C8686C" w:rsidRDefault="00C8686C" w:rsidP="00C8686C">
            <w:pPr>
              <w:jc w:val="both"/>
            </w:pPr>
          </w:p>
          <w:p w:rsidR="00C8686C" w:rsidRDefault="00C8686C" w:rsidP="00C8686C">
            <w:pPr>
              <w:jc w:val="both"/>
              <w:rPr>
                <w:b/>
                <w:i/>
              </w:rPr>
            </w:pPr>
            <w:r w:rsidRPr="00E70ADB">
              <w:rPr>
                <w:b/>
                <w:i/>
              </w:rPr>
              <w:t>7.Pielęgnacja piersi w gabinecie  kosmetycznym</w:t>
            </w:r>
          </w:p>
          <w:p w:rsidR="00C8686C" w:rsidRDefault="00C8686C" w:rsidP="00C8686C">
            <w:pPr>
              <w:jc w:val="both"/>
            </w:pPr>
            <w:r>
              <w:t>Przygotowanie stanowiska pracy – odpowiednich środków kosmetycznych, sprzętu, aparatury, preparatów kosmetycznych. Organizacja pracy. Przygotowanie pacjenta. Technika wykonania zabiegów pielęgnacyjnych w obrębie biustu. Wskazania i przeciwwskazania</w:t>
            </w:r>
          </w:p>
          <w:p w:rsidR="00C8686C" w:rsidRPr="00C8686C" w:rsidRDefault="00C8686C" w:rsidP="00C8686C">
            <w:pPr>
              <w:jc w:val="both"/>
              <w:rPr>
                <w:b/>
                <w:i/>
              </w:rPr>
            </w:pPr>
          </w:p>
          <w:p w:rsidR="00C8686C" w:rsidRPr="00C8686C" w:rsidRDefault="00C8686C" w:rsidP="00C8686C">
            <w:pPr>
              <w:jc w:val="both"/>
              <w:rPr>
                <w:b/>
                <w:i/>
              </w:rPr>
            </w:pPr>
            <w:r w:rsidRPr="00C8686C">
              <w:rPr>
                <w:b/>
                <w:i/>
              </w:rPr>
              <w:t>8.  Pielęgnacja kończyn górnych</w:t>
            </w:r>
          </w:p>
          <w:p w:rsidR="00C8686C" w:rsidRDefault="00C8686C" w:rsidP="00C8686C">
            <w:pPr>
              <w:jc w:val="both"/>
            </w:pPr>
          </w:p>
          <w:p w:rsidR="00C8686C" w:rsidRDefault="00C8686C" w:rsidP="00C8686C">
            <w:pPr>
              <w:jc w:val="both"/>
            </w:pPr>
            <w:r>
              <w:t>Zabiegi pielęgnacyjne ramion, łokci i rąk. Masaż kończyny górnej. Przygotowanie stanowiska do manicure. Wykonanie manicure.</w:t>
            </w:r>
          </w:p>
          <w:p w:rsidR="00C8686C" w:rsidRDefault="00C8686C" w:rsidP="00C8686C">
            <w:pPr>
              <w:jc w:val="both"/>
            </w:pPr>
          </w:p>
          <w:p w:rsidR="00C8686C" w:rsidRDefault="00C8686C" w:rsidP="00C8686C">
            <w:pPr>
              <w:jc w:val="both"/>
            </w:pPr>
          </w:p>
        </w:tc>
        <w:tc>
          <w:tcPr>
            <w:tcW w:w="742" w:type="dxa"/>
            <w:shd w:val="clear" w:color="auto" w:fill="auto"/>
          </w:tcPr>
          <w:p w:rsidR="00C8686C" w:rsidRDefault="00C8686C" w:rsidP="00C8686C">
            <w:pPr>
              <w:jc w:val="both"/>
            </w:pPr>
          </w:p>
          <w:p w:rsidR="00C8686C" w:rsidRDefault="00C8686C" w:rsidP="00C8686C">
            <w:pPr>
              <w:jc w:val="both"/>
            </w:pPr>
            <w:r>
              <w:t>20 h</w:t>
            </w: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r>
              <w:t>8 h</w:t>
            </w: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r>
              <w:t>10 h</w:t>
            </w:r>
          </w:p>
        </w:tc>
        <w:tc>
          <w:tcPr>
            <w:tcW w:w="1417" w:type="dxa"/>
            <w:vMerge/>
            <w:shd w:val="clear" w:color="auto" w:fill="auto"/>
          </w:tcPr>
          <w:p w:rsidR="00C8686C" w:rsidRDefault="00C8686C" w:rsidP="00C8686C">
            <w:pPr>
              <w:jc w:val="both"/>
            </w:pPr>
          </w:p>
        </w:tc>
        <w:tc>
          <w:tcPr>
            <w:tcW w:w="1101" w:type="dxa"/>
          </w:tcPr>
          <w:p w:rsidR="00C8686C" w:rsidRDefault="00C8686C" w:rsidP="00C8686C">
            <w:pPr>
              <w:jc w:val="both"/>
            </w:pPr>
          </w:p>
        </w:tc>
        <w:tc>
          <w:tcPr>
            <w:tcW w:w="4961" w:type="dxa"/>
          </w:tcPr>
          <w:p w:rsidR="00C8686C" w:rsidRDefault="00C8686C" w:rsidP="00C8686C">
            <w:pPr>
              <w:jc w:val="both"/>
              <w:rPr>
                <w:b/>
                <w:i/>
              </w:rPr>
            </w:pPr>
          </w:p>
          <w:p w:rsidR="00C8686C" w:rsidRPr="00E70ADB" w:rsidRDefault="00C8686C" w:rsidP="00C8686C">
            <w:pPr>
              <w:jc w:val="both"/>
              <w:rPr>
                <w:b/>
                <w:i/>
              </w:rPr>
            </w:pPr>
            <w:r w:rsidRPr="00E70ADB">
              <w:rPr>
                <w:b/>
                <w:i/>
              </w:rPr>
              <w:t>9. Pielęgnacja kończyn dolnych</w:t>
            </w:r>
          </w:p>
          <w:p w:rsidR="00C8686C" w:rsidRDefault="00C8686C" w:rsidP="00C8686C">
            <w:pPr>
              <w:jc w:val="both"/>
            </w:pPr>
            <w:r>
              <w:t>Technika przeprowadzania zabiegów pielęgnacyjnych kończyn dolnych. Technika wykonania masażu stóp. Przygotowanie stanowiska do pedicure. Wykonanie pedicure.</w:t>
            </w:r>
          </w:p>
          <w:p w:rsidR="00C8686C" w:rsidRDefault="00C8686C" w:rsidP="00C8686C">
            <w:pPr>
              <w:jc w:val="both"/>
            </w:pPr>
          </w:p>
          <w:p w:rsidR="00C8686C" w:rsidRDefault="00C8686C" w:rsidP="00C8686C">
            <w:pPr>
              <w:jc w:val="both"/>
              <w:rPr>
                <w:b/>
                <w:i/>
              </w:rPr>
            </w:pPr>
            <w:r w:rsidRPr="00E70ADB">
              <w:rPr>
                <w:b/>
                <w:i/>
              </w:rPr>
              <w:t>10.Usuwania nadmiernego owłosienia</w:t>
            </w:r>
          </w:p>
          <w:p w:rsidR="00C8686C" w:rsidRPr="00E70ADB" w:rsidRDefault="00C8686C" w:rsidP="00C8686C">
            <w:pPr>
              <w:jc w:val="both"/>
              <w:rPr>
                <w:b/>
                <w:i/>
              </w:rPr>
            </w:pPr>
          </w:p>
          <w:p w:rsidR="00C8686C" w:rsidRDefault="00C8686C" w:rsidP="00C8686C">
            <w:pPr>
              <w:jc w:val="both"/>
            </w:pPr>
            <w:r>
              <w:t>Przygotowanie stanowiska pracy do usuwania nadmiernego owłosienia. Przygotowanie pacjenta do zabiegu. Technika przeprowadzania zabiegu przy użyciu wosku zimnego i ciepłego.</w:t>
            </w:r>
          </w:p>
          <w:p w:rsidR="00C8686C" w:rsidRDefault="00C8686C" w:rsidP="00C8686C">
            <w:pPr>
              <w:jc w:val="both"/>
            </w:pPr>
          </w:p>
          <w:p w:rsidR="00C8686C" w:rsidRPr="00E70ADB" w:rsidRDefault="00C8686C" w:rsidP="00C8686C">
            <w:pPr>
              <w:jc w:val="both"/>
              <w:rPr>
                <w:b/>
                <w:i/>
              </w:rPr>
            </w:pPr>
            <w:r w:rsidRPr="00E70ADB">
              <w:rPr>
                <w:b/>
                <w:i/>
              </w:rPr>
              <w:t>11.Zabiegi pielęgnacyjne na ciało</w:t>
            </w:r>
          </w:p>
          <w:p w:rsidR="00C8686C" w:rsidRDefault="00C8686C" w:rsidP="00C8686C">
            <w:pPr>
              <w:jc w:val="both"/>
            </w:pPr>
            <w:r>
              <w:t xml:space="preserve">Przygotowanie stanowiska pracy. Przygotowanie pacjenta do zabiegu. Technika wykonania peelingu na ciało. Technika wykonania masażu </w:t>
            </w:r>
            <w:r w:rsidR="006B0B1B">
              <w:t xml:space="preserve">                                  </w:t>
            </w:r>
            <w:r>
              <w:t xml:space="preserve">z zastosowaniem odpowiednich preparatów. Technika owijania folią. Wskazania </w:t>
            </w:r>
            <w:r w:rsidR="006B0B1B">
              <w:t xml:space="preserve">                                          </w:t>
            </w:r>
            <w:r>
              <w:t>i przeciwwskazania do wykonania zabiegu.</w:t>
            </w:r>
          </w:p>
          <w:p w:rsidR="00C8686C" w:rsidRDefault="00C8686C" w:rsidP="00C8686C">
            <w:pPr>
              <w:jc w:val="both"/>
            </w:pPr>
          </w:p>
          <w:p w:rsidR="00C8686C" w:rsidRPr="00C8686C" w:rsidRDefault="00C8686C" w:rsidP="00C8686C">
            <w:pPr>
              <w:jc w:val="both"/>
              <w:rPr>
                <w:b/>
                <w:i/>
              </w:rPr>
            </w:pPr>
            <w:r w:rsidRPr="00C8686C">
              <w:rPr>
                <w:b/>
                <w:i/>
              </w:rPr>
              <w:t>12 Makijaż</w:t>
            </w:r>
          </w:p>
          <w:p w:rsidR="00C8686C" w:rsidRDefault="00C8686C" w:rsidP="00C8686C">
            <w:pPr>
              <w:jc w:val="both"/>
            </w:pPr>
            <w:r>
              <w:t>Przygotowanie stanowiska pracy do makijażu. Przygotowanie klientki do zabiegu. Przygotowanie skóry do nałożenia makijażu: oczyszczenie, tonizowanie, nawilżenie. Analiza budowy twarzy kształtu twarzy, długości i kształtu brwi, rozstawienie oczu, budowa kości policzkowych, owalu twarzy, kształtu, długości i wielkości nosa, symetrii twarzy (nos, oczy, brwi). Technika tuszowania defektów skóry. Technika wykonania makijażu dziennego, wieczorowego i fantazyjnego</w:t>
            </w:r>
          </w:p>
        </w:tc>
        <w:tc>
          <w:tcPr>
            <w:tcW w:w="884" w:type="dxa"/>
          </w:tcPr>
          <w:p w:rsidR="00C8686C" w:rsidRDefault="00C8686C" w:rsidP="00C8686C">
            <w:pPr>
              <w:jc w:val="both"/>
            </w:pPr>
          </w:p>
          <w:p w:rsidR="00C8686C" w:rsidRDefault="00C8686C" w:rsidP="00C8686C">
            <w:pPr>
              <w:jc w:val="both"/>
            </w:pPr>
            <w:r>
              <w:t>10 h</w:t>
            </w: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r>
              <w:t>10 h</w:t>
            </w: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r>
              <w:t>10 h</w:t>
            </w: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p w:rsidR="00C8686C" w:rsidRDefault="00C8686C" w:rsidP="00C8686C">
            <w:pPr>
              <w:jc w:val="both"/>
            </w:pPr>
          </w:p>
        </w:tc>
      </w:tr>
    </w:tbl>
    <w:p w:rsidR="00C8686C" w:rsidRDefault="00C8686C" w:rsidP="00434330">
      <w:pPr>
        <w:jc w:val="both"/>
      </w:pPr>
    </w:p>
    <w:p w:rsidR="00C8686C" w:rsidRDefault="00C8686C" w:rsidP="00C8686C">
      <w:pPr>
        <w:jc w:val="right"/>
      </w:pPr>
      <w:r>
        <w:t>……………………………………………………………………</w:t>
      </w:r>
    </w:p>
    <w:p w:rsidR="00C8686C" w:rsidRDefault="00C8686C" w:rsidP="00C8686C">
      <w:pPr>
        <w:jc w:val="center"/>
      </w:pPr>
      <w:r>
        <w:t xml:space="preserve">                                                                                                                                                                                                                           (podpis kierownika/opiekuna praktyk)</w:t>
      </w:r>
    </w:p>
    <w:sectPr w:rsidR="00C8686C" w:rsidSect="00C8686C">
      <w:pgSz w:w="16838" w:h="11906" w:orient="landscape"/>
      <w:pgMar w:top="284" w:right="141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F0"/>
    <w:rsid w:val="00434330"/>
    <w:rsid w:val="00562F95"/>
    <w:rsid w:val="006234F0"/>
    <w:rsid w:val="006B0B1B"/>
    <w:rsid w:val="00AB2AFC"/>
    <w:rsid w:val="00AD39AE"/>
    <w:rsid w:val="00C465E3"/>
    <w:rsid w:val="00C8686C"/>
    <w:rsid w:val="00E70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3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234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47D5-0D9F-4E0E-BACA-810809C9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721</Words>
  <Characters>4329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Wdowiak</dc:creator>
  <cp:lastModifiedBy>Katarzyna Wdowiak</cp:lastModifiedBy>
  <cp:revision>4</cp:revision>
  <cp:lastPrinted>2009-05-21T14:32:00Z</cp:lastPrinted>
  <dcterms:created xsi:type="dcterms:W3CDTF">2013-10-16T08:10:00Z</dcterms:created>
  <dcterms:modified xsi:type="dcterms:W3CDTF">2013-10-16T08:55:00Z</dcterms:modified>
</cp:coreProperties>
</file>